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319C" w:rsidRPr="00200564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200564" w:rsidP="000E319C">
      <w:pPr>
        <w:jc w:val="center"/>
        <w:rPr>
          <w:rFonts w:eastAsia="Times New Roman CYR"/>
          <w:sz w:val="28"/>
          <w:szCs w:val="28"/>
        </w:rPr>
      </w:pPr>
      <w:r w:rsidRPr="00200564">
        <w:rPr>
          <w:rFonts w:eastAsia="Times New Roman CYR"/>
          <w:sz w:val="28"/>
          <w:szCs w:val="28"/>
        </w:rPr>
        <w:t xml:space="preserve">ПОСТАНОВЛЕНИЕ </w:t>
      </w:r>
    </w:p>
    <w:p w:rsidR="000E319C" w:rsidRPr="00200564" w:rsidP="000E319C">
      <w:pPr>
        <w:jc w:val="center"/>
        <w:rPr>
          <w:rFonts w:eastAsia="Times New Roman CYR"/>
          <w:sz w:val="28"/>
          <w:szCs w:val="28"/>
        </w:rPr>
      </w:pPr>
      <w:r w:rsidRPr="00200564">
        <w:rPr>
          <w:rFonts w:eastAsia="Times New Roman CYR"/>
          <w:sz w:val="28"/>
          <w:szCs w:val="28"/>
        </w:rPr>
        <w:t>о назначении административного наказания</w:t>
      </w:r>
    </w:p>
    <w:p w:rsidR="000E319C" w:rsidRPr="00200564" w:rsidP="000E319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03"/>
        <w:gridCol w:w="4652"/>
      </w:tblGrid>
      <w:tr w:rsidTr="000E319C">
        <w:tblPrEx>
          <w:tblW w:w="0" w:type="auto"/>
          <w:tblLook w:val="04A0"/>
        </w:tblPrEx>
        <w:tc>
          <w:tcPr>
            <w:tcW w:w="5068" w:type="dxa"/>
            <w:hideMark/>
          </w:tcPr>
          <w:p w:rsidR="000E319C" w:rsidRPr="00200564">
            <w:pPr>
              <w:jc w:val="both"/>
              <w:rPr>
                <w:rFonts w:eastAsia="Times New Roman CYR"/>
                <w:sz w:val="28"/>
                <w:szCs w:val="28"/>
              </w:rPr>
            </w:pPr>
            <w:r w:rsidRPr="00200564">
              <w:rPr>
                <w:rFonts w:eastAsia="Times New Roman CYR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hideMark/>
          </w:tcPr>
          <w:p w:rsidR="000E319C" w:rsidRPr="00200564">
            <w:pPr>
              <w:jc w:val="right"/>
              <w:rPr>
                <w:rFonts w:eastAsia="Times New Roman CYR"/>
                <w:sz w:val="28"/>
                <w:szCs w:val="28"/>
              </w:rPr>
            </w:pPr>
            <w:r w:rsidRPr="00200564">
              <w:rPr>
                <w:rFonts w:eastAsia="Times New Roman CYR"/>
                <w:sz w:val="28"/>
                <w:szCs w:val="28"/>
              </w:rPr>
              <w:t>31 марта</w:t>
            </w:r>
            <w:r w:rsidRPr="00200564">
              <w:rPr>
                <w:rFonts w:eastAsia="Times New Roman CYR"/>
                <w:sz w:val="28"/>
                <w:szCs w:val="28"/>
              </w:rPr>
              <w:t xml:space="preserve"> 2025 года</w:t>
            </w:r>
          </w:p>
        </w:tc>
      </w:tr>
    </w:tbl>
    <w:p w:rsidR="000E319C" w:rsidRPr="00200564" w:rsidP="000E319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</w:p>
    <w:p w:rsidR="000E319C" w:rsidRPr="00200564" w:rsidP="000E319C">
      <w:pPr>
        <w:autoSpaceDE w:val="0"/>
        <w:autoSpaceDN w:val="0"/>
        <w:ind w:firstLine="720"/>
        <w:jc w:val="both"/>
        <w:rPr>
          <w:rFonts w:eastAsia="Malgun Gothic"/>
          <w:sz w:val="28"/>
          <w:szCs w:val="28"/>
        </w:rPr>
      </w:pPr>
      <w:r w:rsidRPr="00200564">
        <w:rPr>
          <w:rFonts w:eastAsia="Malgun Gothic"/>
          <w:sz w:val="28"/>
          <w:szCs w:val="28"/>
        </w:rPr>
        <w:t>Мир</w:t>
      </w:r>
      <w:r w:rsidRPr="00200564" w:rsidR="00532BE7">
        <w:rPr>
          <w:rFonts w:eastAsia="Malgun Gothic"/>
          <w:sz w:val="28"/>
          <w:szCs w:val="28"/>
        </w:rPr>
        <w:t>овой судья судебного участка № 2</w:t>
      </w:r>
      <w:r w:rsidRPr="00200564">
        <w:rPr>
          <w:rFonts w:eastAsia="Malgun Gothic"/>
          <w:sz w:val="28"/>
          <w:szCs w:val="28"/>
        </w:rPr>
        <w:t xml:space="preserve"> Ханты-Мансийского судебного района Ханты-Мансийского автономного округа – Югры </w:t>
      </w:r>
      <w:r w:rsidRPr="00200564" w:rsidR="00532BE7">
        <w:rPr>
          <w:rFonts w:eastAsia="Malgun Gothic"/>
          <w:sz w:val="28"/>
          <w:szCs w:val="28"/>
        </w:rPr>
        <w:t>Новокшенова О.А.,</w:t>
      </w:r>
    </w:p>
    <w:p w:rsidR="000E319C" w:rsidRPr="00200564" w:rsidP="000E319C">
      <w:pPr>
        <w:ind w:firstLine="720"/>
        <w:jc w:val="both"/>
        <w:rPr>
          <w:rFonts w:eastAsia="Times New Roman CYR"/>
          <w:sz w:val="28"/>
          <w:szCs w:val="28"/>
        </w:rPr>
      </w:pPr>
      <w:r w:rsidRPr="00200564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200564" w:rsidR="002D47DD">
        <w:rPr>
          <w:sz w:val="28"/>
          <w:szCs w:val="28"/>
        </w:rPr>
        <w:t>468</w:t>
      </w:r>
      <w:r w:rsidRPr="00200564">
        <w:rPr>
          <w:sz w:val="28"/>
          <w:szCs w:val="28"/>
        </w:rPr>
        <w:t xml:space="preserve">-2802/2025, </w:t>
      </w:r>
      <w:r w:rsidRPr="00200564">
        <w:rPr>
          <w:rFonts w:eastAsia="Times New Roman CYR"/>
          <w:sz w:val="28"/>
          <w:szCs w:val="28"/>
        </w:rPr>
        <w:t xml:space="preserve">возбужденное по ч.1 ст. 7.27 КоАП РФ в отношении </w:t>
      </w:r>
      <w:r w:rsidRPr="00200564" w:rsidR="002D47DD">
        <w:rPr>
          <w:rFonts w:eastAsia="Times New Roman CYR"/>
          <w:sz w:val="28"/>
          <w:szCs w:val="28"/>
        </w:rPr>
        <w:t xml:space="preserve">Меньшиковой </w:t>
      </w:r>
      <w:r w:rsidR="007227EC">
        <w:rPr>
          <w:sz w:val="26"/>
          <w:szCs w:val="26"/>
        </w:rPr>
        <w:t>***</w:t>
      </w:r>
    </w:p>
    <w:p w:rsidR="000E319C" w:rsidRPr="00200564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200564" w:rsidP="000E319C">
      <w:pPr>
        <w:jc w:val="center"/>
        <w:rPr>
          <w:rFonts w:eastAsia="Times New Roman CYR"/>
          <w:sz w:val="28"/>
          <w:szCs w:val="28"/>
        </w:rPr>
      </w:pPr>
      <w:r w:rsidRPr="00200564">
        <w:rPr>
          <w:rFonts w:eastAsia="Times New Roman CYR"/>
          <w:sz w:val="28"/>
          <w:szCs w:val="28"/>
        </w:rPr>
        <w:t>УСТАНОВИЛ:</w:t>
      </w:r>
    </w:p>
    <w:p w:rsidR="002033C2" w:rsidRPr="00200564" w:rsidP="000E319C">
      <w:pPr>
        <w:jc w:val="center"/>
        <w:rPr>
          <w:rFonts w:eastAsia="Times New Roman CYR"/>
          <w:sz w:val="28"/>
          <w:szCs w:val="28"/>
        </w:rPr>
      </w:pPr>
    </w:p>
    <w:p w:rsidR="000E319C" w:rsidRPr="00200564" w:rsidP="000E319C">
      <w:pPr>
        <w:ind w:firstLine="567"/>
        <w:jc w:val="both"/>
        <w:rPr>
          <w:sz w:val="28"/>
          <w:szCs w:val="28"/>
        </w:rPr>
      </w:pPr>
      <w:r w:rsidRPr="00200564">
        <w:rPr>
          <w:color w:val="FF0000"/>
          <w:sz w:val="28"/>
          <w:szCs w:val="28"/>
        </w:rPr>
        <w:t xml:space="preserve">  </w:t>
      </w:r>
      <w:r w:rsidRPr="00200564" w:rsidR="009F6D8B">
        <w:rPr>
          <w:sz w:val="28"/>
          <w:szCs w:val="28"/>
        </w:rPr>
        <w:t>19.01</w:t>
      </w:r>
      <w:r w:rsidRPr="00200564" w:rsidR="00532BE7">
        <w:rPr>
          <w:sz w:val="28"/>
          <w:szCs w:val="28"/>
        </w:rPr>
        <w:t>.2025</w:t>
      </w:r>
      <w:r w:rsidRPr="00200564">
        <w:rPr>
          <w:sz w:val="28"/>
          <w:szCs w:val="28"/>
        </w:rPr>
        <w:t xml:space="preserve"> в </w:t>
      </w:r>
      <w:r w:rsidRPr="00200564" w:rsidR="002D47DD">
        <w:rPr>
          <w:sz w:val="28"/>
          <w:szCs w:val="28"/>
        </w:rPr>
        <w:t>19</w:t>
      </w:r>
      <w:r w:rsidRPr="00200564">
        <w:rPr>
          <w:sz w:val="28"/>
          <w:szCs w:val="28"/>
        </w:rPr>
        <w:t xml:space="preserve"> час. </w:t>
      </w:r>
      <w:r w:rsidRPr="00200564" w:rsidR="002D47DD">
        <w:rPr>
          <w:sz w:val="28"/>
          <w:szCs w:val="28"/>
        </w:rPr>
        <w:t>25</w:t>
      </w:r>
      <w:r w:rsidRPr="00200564">
        <w:rPr>
          <w:sz w:val="28"/>
          <w:szCs w:val="28"/>
        </w:rPr>
        <w:t xml:space="preserve"> мин. </w:t>
      </w:r>
      <w:r w:rsidRPr="00200564" w:rsidR="002D47DD">
        <w:rPr>
          <w:sz w:val="28"/>
          <w:szCs w:val="28"/>
        </w:rPr>
        <w:t>Меньшикова А.А.</w:t>
      </w:r>
      <w:r w:rsidRPr="00200564">
        <w:rPr>
          <w:sz w:val="28"/>
          <w:szCs w:val="28"/>
        </w:rPr>
        <w:t xml:space="preserve"> в </w:t>
      </w:r>
      <w:r w:rsidR="007227EC">
        <w:rPr>
          <w:sz w:val="26"/>
          <w:szCs w:val="26"/>
        </w:rPr>
        <w:t xml:space="preserve">*** </w:t>
      </w:r>
      <w:r w:rsidRPr="00200564">
        <w:rPr>
          <w:sz w:val="28"/>
          <w:szCs w:val="28"/>
        </w:rPr>
        <w:t xml:space="preserve">по адресу: </w:t>
      </w:r>
      <w:r w:rsidR="007227EC">
        <w:rPr>
          <w:sz w:val="26"/>
          <w:szCs w:val="26"/>
        </w:rPr>
        <w:t xml:space="preserve">*** </w:t>
      </w:r>
      <w:r w:rsidRPr="00200564">
        <w:rPr>
          <w:sz w:val="28"/>
          <w:szCs w:val="28"/>
        </w:rPr>
        <w:t>тайно, путем свободного доступа совершил</w:t>
      </w:r>
      <w:r w:rsidRPr="00200564" w:rsidR="00726E0A">
        <w:rPr>
          <w:sz w:val="28"/>
          <w:szCs w:val="28"/>
        </w:rPr>
        <w:t>а</w:t>
      </w:r>
      <w:r w:rsidRPr="00200564">
        <w:rPr>
          <w:sz w:val="28"/>
          <w:szCs w:val="28"/>
        </w:rPr>
        <w:t xml:space="preserve"> хищение </w:t>
      </w:r>
      <w:r w:rsidRPr="00200564" w:rsidR="00532BE7">
        <w:rPr>
          <w:sz w:val="28"/>
          <w:szCs w:val="28"/>
        </w:rPr>
        <w:t>товара, а именно: водка «</w:t>
      </w:r>
      <w:r w:rsidRPr="00200564" w:rsidR="002D47DD">
        <w:rPr>
          <w:sz w:val="28"/>
          <w:szCs w:val="28"/>
        </w:rPr>
        <w:t>Тундра</w:t>
      </w:r>
      <w:r w:rsidRPr="00200564" w:rsidR="00532BE7">
        <w:rPr>
          <w:sz w:val="28"/>
          <w:szCs w:val="28"/>
        </w:rPr>
        <w:t>»</w:t>
      </w:r>
      <w:r w:rsidRPr="00200564">
        <w:rPr>
          <w:sz w:val="28"/>
          <w:szCs w:val="28"/>
        </w:rPr>
        <w:t xml:space="preserve"> стоимостью </w:t>
      </w:r>
      <w:r w:rsidRPr="00200564" w:rsidR="002D47DD">
        <w:rPr>
          <w:sz w:val="28"/>
          <w:szCs w:val="28"/>
        </w:rPr>
        <w:t>349</w:t>
      </w:r>
      <w:r w:rsidRPr="00200564" w:rsidR="001D5BB5">
        <w:rPr>
          <w:sz w:val="28"/>
          <w:szCs w:val="28"/>
        </w:rPr>
        <w:t>,</w:t>
      </w:r>
      <w:r w:rsidRPr="00200564" w:rsidR="002D47DD">
        <w:rPr>
          <w:sz w:val="28"/>
          <w:szCs w:val="28"/>
        </w:rPr>
        <w:t>99</w:t>
      </w:r>
      <w:r w:rsidRPr="00200564">
        <w:rPr>
          <w:sz w:val="28"/>
          <w:szCs w:val="28"/>
        </w:rPr>
        <w:t xml:space="preserve"> руб., причинив ущерб </w:t>
      </w:r>
      <w:r w:rsidRPr="00200564" w:rsidR="00532BE7">
        <w:rPr>
          <w:sz w:val="28"/>
          <w:szCs w:val="28"/>
        </w:rPr>
        <w:t>ООО «Агроторг</w:t>
      </w:r>
      <w:r w:rsidRPr="00200564">
        <w:rPr>
          <w:sz w:val="28"/>
          <w:szCs w:val="28"/>
        </w:rPr>
        <w:t xml:space="preserve">» на сумму </w:t>
      </w:r>
      <w:r w:rsidRPr="00200564" w:rsidR="002D47DD">
        <w:rPr>
          <w:sz w:val="28"/>
          <w:szCs w:val="28"/>
        </w:rPr>
        <w:t>349,99</w:t>
      </w:r>
      <w:r w:rsidRPr="00200564">
        <w:rPr>
          <w:sz w:val="28"/>
          <w:szCs w:val="28"/>
        </w:rPr>
        <w:t xml:space="preserve"> руб.</w:t>
      </w:r>
    </w:p>
    <w:p w:rsidR="000E319C" w:rsidRPr="00200564" w:rsidP="002033C2">
      <w:pPr>
        <w:pStyle w:val="BodyText"/>
        <w:ind w:firstLine="540"/>
        <w:rPr>
          <w:color w:val="000000" w:themeColor="text1"/>
          <w:sz w:val="28"/>
          <w:szCs w:val="28"/>
        </w:rPr>
      </w:pPr>
      <w:r w:rsidRPr="00200564">
        <w:rPr>
          <w:color w:val="000000" w:themeColor="text1"/>
          <w:sz w:val="28"/>
          <w:szCs w:val="28"/>
        </w:rPr>
        <w:t xml:space="preserve">В судебном заседании </w:t>
      </w:r>
      <w:r w:rsidRPr="00200564" w:rsidR="002D47DD">
        <w:rPr>
          <w:color w:val="000000" w:themeColor="text1"/>
          <w:sz w:val="28"/>
          <w:szCs w:val="28"/>
        </w:rPr>
        <w:t>Меньшикова А.А.</w:t>
      </w:r>
      <w:r w:rsidRPr="00200564">
        <w:rPr>
          <w:color w:val="000000" w:themeColor="text1"/>
          <w:sz w:val="28"/>
          <w:szCs w:val="28"/>
        </w:rPr>
        <w:t xml:space="preserve"> правом на юридическую помощь защитника не воспользовался, вину в совершении правонарушения признал</w:t>
      </w:r>
      <w:r w:rsidRPr="00200564" w:rsidR="009F6D8B">
        <w:rPr>
          <w:color w:val="000000" w:themeColor="text1"/>
          <w:sz w:val="28"/>
          <w:szCs w:val="28"/>
        </w:rPr>
        <w:t xml:space="preserve">а. </w:t>
      </w:r>
      <w:r w:rsidRPr="00200564">
        <w:rPr>
          <w:color w:val="000000" w:themeColor="text1"/>
          <w:sz w:val="28"/>
          <w:szCs w:val="28"/>
        </w:rPr>
        <w:t>Суду пояснил</w:t>
      </w:r>
      <w:r w:rsidRPr="00200564" w:rsidR="009F6D8B">
        <w:rPr>
          <w:color w:val="000000" w:themeColor="text1"/>
          <w:sz w:val="28"/>
          <w:szCs w:val="28"/>
        </w:rPr>
        <w:t>а</w:t>
      </w:r>
      <w:r w:rsidRPr="00200564">
        <w:rPr>
          <w:color w:val="000000" w:themeColor="text1"/>
          <w:sz w:val="28"/>
          <w:szCs w:val="28"/>
        </w:rPr>
        <w:t>, что дополнений не имеет, инвалидность не имеет</w:t>
      </w:r>
      <w:r w:rsidRPr="00200564" w:rsidR="00200564">
        <w:rPr>
          <w:color w:val="000000" w:themeColor="text1"/>
          <w:sz w:val="28"/>
          <w:szCs w:val="28"/>
        </w:rPr>
        <w:t>, имеет 2 детей на иждивении 2012 и 2014 года рождения</w:t>
      </w:r>
      <w:r w:rsidRPr="00200564">
        <w:rPr>
          <w:color w:val="000000" w:themeColor="text1"/>
          <w:sz w:val="28"/>
          <w:szCs w:val="28"/>
        </w:rPr>
        <w:t>.</w:t>
      </w:r>
    </w:p>
    <w:p w:rsidR="007F15B8" w:rsidRPr="00200564" w:rsidP="000E319C">
      <w:pPr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 xml:space="preserve">Представитель потерпевшего </w:t>
      </w:r>
      <w:r w:rsidRPr="00200564">
        <w:rPr>
          <w:sz w:val="28"/>
          <w:szCs w:val="28"/>
        </w:rPr>
        <w:t>на рассмотрение дела не явился, о времени и месте извещен надлежащим образом.</w:t>
      </w:r>
    </w:p>
    <w:p w:rsidR="000E319C" w:rsidRPr="00200564" w:rsidP="000E319C">
      <w:pPr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 xml:space="preserve">Вина </w:t>
      </w:r>
      <w:r w:rsidRPr="00200564" w:rsidR="002D47DD">
        <w:rPr>
          <w:sz w:val="28"/>
          <w:szCs w:val="28"/>
        </w:rPr>
        <w:t>Меньшиковой А.А.</w:t>
      </w:r>
      <w:r w:rsidRPr="00200564">
        <w:rPr>
          <w:sz w:val="28"/>
          <w:szCs w:val="28"/>
        </w:rPr>
        <w:t xml:space="preserve"> подтверждается протоколом об административном правонарушении, заявлением потерпевшего, объяснениями свидетеля, товарной накладной, </w:t>
      </w:r>
      <w:r w:rsidRPr="00200564" w:rsidR="00532BE7">
        <w:rPr>
          <w:sz w:val="28"/>
          <w:szCs w:val="28"/>
        </w:rPr>
        <w:t>фототаблицей</w:t>
      </w:r>
      <w:r w:rsidRPr="00200564" w:rsidR="00532BE7">
        <w:rPr>
          <w:sz w:val="28"/>
          <w:szCs w:val="28"/>
        </w:rPr>
        <w:t xml:space="preserve">, </w:t>
      </w:r>
      <w:r w:rsidRPr="00200564">
        <w:rPr>
          <w:sz w:val="28"/>
          <w:szCs w:val="28"/>
        </w:rPr>
        <w:t>справкой о стоимости похищенного.</w:t>
      </w:r>
    </w:p>
    <w:p w:rsidR="000E319C" w:rsidRPr="00200564" w:rsidP="000E319C">
      <w:pPr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>Не доверять представленным доказательствам у суда не имеется оснований, поскольку они добыты в соответствии с законом, являются относимыми и допустимыми.</w:t>
      </w:r>
    </w:p>
    <w:p w:rsidR="007F15B8" w:rsidRPr="00200564" w:rsidP="007F15B8">
      <w:pPr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 xml:space="preserve">Таким образом, вина </w:t>
      </w:r>
      <w:r w:rsidRPr="00200564" w:rsidR="002D47DD">
        <w:rPr>
          <w:sz w:val="28"/>
          <w:szCs w:val="28"/>
        </w:rPr>
        <w:t>Меньшиковой А.А.</w:t>
      </w:r>
      <w:r w:rsidRPr="00200564">
        <w:rPr>
          <w:sz w:val="28"/>
          <w:szCs w:val="28"/>
        </w:rPr>
        <w:t xml:space="preserve"> и </w:t>
      </w:r>
      <w:r w:rsidRPr="00200564" w:rsidR="009F6D8B">
        <w:rPr>
          <w:sz w:val="28"/>
          <w:szCs w:val="28"/>
        </w:rPr>
        <w:t>ее</w:t>
      </w:r>
      <w:r w:rsidRPr="00200564">
        <w:rPr>
          <w:sz w:val="28"/>
          <w:szCs w:val="28"/>
        </w:rPr>
        <w:t xml:space="preserve"> действия по факту м</w:t>
      </w:r>
      <w:r w:rsidRPr="00200564">
        <w:rPr>
          <w:color w:val="333333"/>
          <w:sz w:val="28"/>
          <w:szCs w:val="28"/>
        </w:rPr>
        <w:t xml:space="preserve">елкого хищения чужого имущества, </w:t>
      </w:r>
      <w:r w:rsidRPr="00200564">
        <w:rPr>
          <w:sz w:val="28"/>
          <w:szCs w:val="28"/>
        </w:rPr>
        <w:t xml:space="preserve">стоимостью не более одной рублей, путем присвоения, нашли свое подтверждение в судебном заседании. </w:t>
      </w:r>
    </w:p>
    <w:p w:rsidR="007F15B8" w:rsidRPr="00200564" w:rsidP="007F15B8">
      <w:pPr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>Действия правонарушителя мировой судья квалифицирует по ч.1 ст. 7.27 КоАП РФ.</w:t>
      </w:r>
    </w:p>
    <w:p w:rsidR="000E319C" w:rsidRPr="00200564" w:rsidP="000E319C">
      <w:pPr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>Смягчающим ответственность обстоятельством является признание вины, наличие детей</w:t>
      </w:r>
      <w:r w:rsidRPr="00200564">
        <w:rPr>
          <w:sz w:val="28"/>
          <w:szCs w:val="28"/>
        </w:rPr>
        <w:t>.</w:t>
      </w:r>
    </w:p>
    <w:p w:rsidR="00726E0A" w:rsidRPr="00200564" w:rsidP="00726E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>Отягчающих</w:t>
      </w:r>
      <w:r w:rsidRPr="00200564">
        <w:rPr>
          <w:sz w:val="28"/>
          <w:szCs w:val="28"/>
        </w:rPr>
        <w:t xml:space="preserve"> </w:t>
      </w:r>
      <w:r w:rsidRPr="00200564">
        <w:rPr>
          <w:snapToGrid w:val="0"/>
          <w:sz w:val="28"/>
          <w:szCs w:val="28"/>
        </w:rPr>
        <w:t>административную ответственность обстоятельст</w:t>
      </w:r>
      <w:r w:rsidRPr="00200564">
        <w:rPr>
          <w:snapToGrid w:val="0"/>
          <w:sz w:val="28"/>
          <w:szCs w:val="28"/>
        </w:rPr>
        <w:t>в не установлено.</w:t>
      </w:r>
    </w:p>
    <w:p w:rsidR="000E319C" w:rsidRPr="00200564" w:rsidP="000E319C">
      <w:pPr>
        <w:ind w:firstLine="567"/>
        <w:jc w:val="both"/>
        <w:rPr>
          <w:sz w:val="28"/>
          <w:szCs w:val="28"/>
        </w:rPr>
      </w:pPr>
      <w:r w:rsidRPr="00200564">
        <w:rPr>
          <w:sz w:val="28"/>
          <w:szCs w:val="28"/>
        </w:rPr>
        <w:t xml:space="preserve">При назначении наказания суд учитывает характер и степень опасности правонарушения, данные о личности виновного, </w:t>
      </w:r>
      <w:r w:rsidRPr="00200564" w:rsidR="00200564">
        <w:rPr>
          <w:sz w:val="28"/>
          <w:szCs w:val="28"/>
        </w:rPr>
        <w:t>ее</w:t>
      </w:r>
      <w:r w:rsidRPr="00200564">
        <w:rPr>
          <w:sz w:val="28"/>
          <w:szCs w:val="28"/>
        </w:rPr>
        <w:t xml:space="preserve"> финансовое положение, и приходит к выводу о необходимости назначения наказания в виде </w:t>
      </w:r>
      <w:r w:rsidRPr="00200564" w:rsidR="00200564">
        <w:rPr>
          <w:sz w:val="28"/>
          <w:szCs w:val="28"/>
        </w:rPr>
        <w:t>обязательных работ</w:t>
      </w:r>
      <w:r w:rsidRPr="00200564">
        <w:rPr>
          <w:sz w:val="28"/>
          <w:szCs w:val="28"/>
        </w:rPr>
        <w:t>, так как иные виды наказания не будут соответствовать целям исправления правонарушителя.</w:t>
      </w:r>
    </w:p>
    <w:p w:rsidR="002033C2" w:rsidRPr="00200564" w:rsidP="002033C2">
      <w:pPr>
        <w:ind w:firstLine="567"/>
        <w:jc w:val="both"/>
        <w:rPr>
          <w:rFonts w:eastAsia="Times New Roman CYR"/>
          <w:color w:val="000000"/>
          <w:sz w:val="28"/>
          <w:szCs w:val="28"/>
        </w:rPr>
      </w:pPr>
      <w:r w:rsidRPr="00200564">
        <w:rPr>
          <w:sz w:val="28"/>
          <w:szCs w:val="28"/>
        </w:rPr>
        <w:t>Руководствуясь ст. 29.9, 29.10 КоАП РФ судья,</w:t>
      </w:r>
    </w:p>
    <w:p w:rsidR="007F15B8" w:rsidRPr="00200564" w:rsidP="00532BE7">
      <w:pPr>
        <w:jc w:val="both"/>
        <w:rPr>
          <w:rFonts w:eastAsia="Times New Roman CYR"/>
          <w:color w:val="000000"/>
          <w:sz w:val="28"/>
          <w:szCs w:val="28"/>
        </w:rPr>
      </w:pPr>
    </w:p>
    <w:p w:rsidR="000E319C" w:rsidRPr="00200564" w:rsidP="000E319C">
      <w:pPr>
        <w:jc w:val="center"/>
        <w:rPr>
          <w:rFonts w:eastAsia="Times New Roman CYR"/>
          <w:color w:val="000000"/>
          <w:sz w:val="28"/>
          <w:szCs w:val="28"/>
        </w:rPr>
      </w:pPr>
      <w:r w:rsidRPr="00200564">
        <w:rPr>
          <w:rFonts w:eastAsia="Times New Roman CYR"/>
          <w:color w:val="000000"/>
          <w:sz w:val="28"/>
          <w:szCs w:val="28"/>
        </w:rPr>
        <w:t>ПОСТАНОВИЛ:</w:t>
      </w:r>
    </w:p>
    <w:p w:rsidR="002033C2" w:rsidRPr="00200564" w:rsidP="000E319C">
      <w:pPr>
        <w:jc w:val="center"/>
        <w:rPr>
          <w:rFonts w:eastAsia="Times New Roman CYR"/>
          <w:color w:val="000000"/>
          <w:sz w:val="28"/>
          <w:szCs w:val="28"/>
        </w:rPr>
      </w:pPr>
    </w:p>
    <w:p w:rsidR="00200564" w:rsidRPr="00200564" w:rsidP="00200564">
      <w:pPr>
        <w:jc w:val="both"/>
        <w:rPr>
          <w:color w:val="000000"/>
          <w:sz w:val="28"/>
          <w:szCs w:val="28"/>
        </w:rPr>
      </w:pPr>
      <w:r w:rsidRPr="00200564">
        <w:rPr>
          <w:rFonts w:eastAsia="Times New Roman CYR"/>
          <w:color w:val="000000"/>
          <w:sz w:val="28"/>
          <w:szCs w:val="28"/>
        </w:rPr>
        <w:t xml:space="preserve">Признать </w:t>
      </w:r>
      <w:r w:rsidRPr="00200564" w:rsidR="002D47DD">
        <w:rPr>
          <w:rFonts w:eastAsia="Times New Roman CYR"/>
          <w:sz w:val="28"/>
          <w:szCs w:val="28"/>
        </w:rPr>
        <w:t xml:space="preserve">Меньшикову </w:t>
      </w:r>
      <w:r w:rsidR="007227EC">
        <w:rPr>
          <w:sz w:val="26"/>
          <w:szCs w:val="26"/>
        </w:rPr>
        <w:t xml:space="preserve">*** </w:t>
      </w:r>
      <w:r w:rsidRPr="00200564">
        <w:rPr>
          <w:rFonts w:eastAsia="Times New Roman CYR"/>
          <w:color w:val="000000"/>
          <w:sz w:val="28"/>
          <w:szCs w:val="28"/>
        </w:rPr>
        <w:t>виновн</w:t>
      </w:r>
      <w:r w:rsidRPr="00200564" w:rsidR="009F6D8B">
        <w:rPr>
          <w:rFonts w:eastAsia="Times New Roman CYR"/>
          <w:color w:val="000000"/>
          <w:sz w:val="28"/>
          <w:szCs w:val="28"/>
        </w:rPr>
        <w:t>ой</w:t>
      </w:r>
      <w:r w:rsidRPr="00200564">
        <w:rPr>
          <w:rFonts w:eastAsia="Times New Roman CYR"/>
          <w:color w:val="000000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200564">
        <w:rPr>
          <w:rFonts w:eastAsia="Times New Roman CYR"/>
          <w:sz w:val="28"/>
          <w:szCs w:val="28"/>
        </w:rPr>
        <w:t>ч.1 ст. 7.27</w:t>
      </w:r>
      <w:r w:rsidRPr="00200564">
        <w:rPr>
          <w:rFonts w:eastAsia="Times New Roman CYR"/>
          <w:color w:val="000000"/>
          <w:sz w:val="28"/>
          <w:szCs w:val="28"/>
        </w:rPr>
        <w:t xml:space="preserve"> Кодекса РФ об административных правонарушениях, </w:t>
      </w:r>
      <w:r w:rsidRPr="00200564">
        <w:rPr>
          <w:color w:val="000000"/>
          <w:sz w:val="28"/>
          <w:szCs w:val="28"/>
        </w:rPr>
        <w:t xml:space="preserve">и назначить наказание в виде обязательных работ на </w:t>
      </w:r>
      <w:r w:rsidRPr="00200564">
        <w:rPr>
          <w:sz w:val="28"/>
          <w:szCs w:val="28"/>
        </w:rPr>
        <w:t xml:space="preserve">срок 20 часов. </w:t>
      </w:r>
    </w:p>
    <w:p w:rsidR="00200564" w:rsidRPr="00200564" w:rsidP="00200564">
      <w:pPr>
        <w:snapToGrid w:val="0"/>
        <w:ind w:firstLine="708"/>
        <w:jc w:val="both"/>
        <w:rPr>
          <w:color w:val="000000"/>
          <w:sz w:val="28"/>
          <w:szCs w:val="28"/>
        </w:rPr>
      </w:pPr>
      <w:r w:rsidRPr="00200564">
        <w:rPr>
          <w:color w:val="000000"/>
          <w:sz w:val="28"/>
          <w:szCs w:val="28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32.13 КоАП РФ направить в Службу судебных приставов по </w:t>
      </w:r>
      <w:r w:rsidRPr="00200564">
        <w:rPr>
          <w:color w:val="000000"/>
          <w:sz w:val="28"/>
          <w:szCs w:val="28"/>
        </w:rPr>
        <w:t>г.Ханты-Мансийску</w:t>
      </w:r>
      <w:r w:rsidRPr="00200564">
        <w:rPr>
          <w:color w:val="000000"/>
          <w:sz w:val="28"/>
          <w:szCs w:val="28"/>
        </w:rPr>
        <w:t xml:space="preserve"> и Ханты-Мансийскому району для исполнения.</w:t>
      </w:r>
    </w:p>
    <w:p w:rsidR="00200564" w:rsidRPr="00200564" w:rsidP="00200564">
      <w:pPr>
        <w:snapToGri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00564">
        <w:rPr>
          <w:color w:val="000000"/>
          <w:spacing w:val="-4"/>
          <w:sz w:val="28"/>
          <w:szCs w:val="28"/>
        </w:rPr>
        <w:t xml:space="preserve">Разъяснить </w:t>
      </w:r>
      <w:r w:rsidRPr="00200564">
        <w:rPr>
          <w:color w:val="000000"/>
          <w:sz w:val="28"/>
          <w:szCs w:val="28"/>
        </w:rPr>
        <w:t xml:space="preserve">лицу, в отношении которого вынесено постановление, </w:t>
      </w:r>
      <w:r w:rsidRPr="00200564">
        <w:rPr>
          <w:color w:val="000000"/>
          <w:spacing w:val="-4"/>
          <w:sz w:val="28"/>
          <w:szCs w:val="28"/>
        </w:rPr>
        <w:t>что</w:t>
      </w:r>
      <w:r w:rsidRPr="00200564">
        <w:rPr>
          <w:color w:val="000000"/>
          <w:sz w:val="28"/>
          <w:szCs w:val="28"/>
        </w:rPr>
        <w:t xml:space="preserve"> </w:t>
      </w:r>
      <w:r w:rsidRPr="00200564">
        <w:rPr>
          <w:color w:val="000000"/>
          <w:sz w:val="28"/>
          <w:szCs w:val="28"/>
        </w:rPr>
        <w:t>в соответствии с требованиями ст.32.13 КоАП РФ л</w:t>
      </w:r>
      <w:r w:rsidRPr="00200564">
        <w:rPr>
          <w:rFonts w:eastAsia="Calibri"/>
          <w:color w:val="000000"/>
          <w:sz w:val="28"/>
          <w:szCs w:val="28"/>
        </w:rPr>
        <w:t xml:space="preserve">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  <w:r w:rsidRPr="00200564">
        <w:rPr>
          <w:rFonts w:eastAsia="Calibri"/>
          <w:color w:val="000000"/>
          <w:sz w:val="28"/>
          <w:szCs w:val="28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</w:t>
      </w:r>
      <w:r w:rsidRPr="00200564">
        <w:rPr>
          <w:rFonts w:eastAsia="Calibri"/>
          <w:color w:val="000000"/>
          <w:sz w:val="28"/>
          <w:szCs w:val="28"/>
        </w:rPr>
        <w:t xml:space="preserve"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 </w:t>
      </w:r>
      <w:r w:rsidRPr="00200564">
        <w:rPr>
          <w:rFonts w:eastAsia="Calibri"/>
          <w:color w:val="000000"/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200564" w:rsidRPr="00200564" w:rsidP="00200564">
      <w:pPr>
        <w:snapToGrid w:val="0"/>
        <w:ind w:firstLine="720"/>
        <w:jc w:val="both"/>
        <w:rPr>
          <w:color w:val="000000"/>
          <w:sz w:val="28"/>
          <w:szCs w:val="28"/>
        </w:rPr>
      </w:pPr>
      <w:r w:rsidRPr="00200564">
        <w:rPr>
          <w:color w:val="000000"/>
          <w:sz w:val="28"/>
          <w:szCs w:val="28"/>
        </w:rPr>
        <w:t xml:space="preserve">Настоящее постановление может быть </w:t>
      </w:r>
      <w:r w:rsidRPr="00200564">
        <w:rPr>
          <w:color w:val="000000"/>
          <w:sz w:val="28"/>
          <w:szCs w:val="28"/>
        </w:rPr>
        <w:t>обжаловано  и</w:t>
      </w:r>
      <w:r w:rsidRPr="00200564">
        <w:rPr>
          <w:color w:val="000000"/>
          <w:sz w:val="28"/>
          <w:szCs w:val="28"/>
        </w:rPr>
        <w:t xml:space="preserve"> опротестовано в Ханты-Мансийский районный  суд через мирового судью в течение 10 суток со дня получения копии постановления.</w:t>
      </w:r>
    </w:p>
    <w:p w:rsidR="000E319C" w:rsidRPr="00200564" w:rsidP="00200564">
      <w:pPr>
        <w:ind w:firstLine="567"/>
        <w:jc w:val="both"/>
        <w:rPr>
          <w:sz w:val="28"/>
          <w:szCs w:val="28"/>
        </w:rPr>
      </w:pPr>
    </w:p>
    <w:p w:rsidR="000E319C" w:rsidRPr="00200564" w:rsidP="000E319C">
      <w:pPr>
        <w:jc w:val="both"/>
        <w:rPr>
          <w:sz w:val="28"/>
          <w:szCs w:val="28"/>
        </w:rPr>
      </w:pPr>
    </w:p>
    <w:p w:rsidR="000E319C" w:rsidRPr="00200564" w:rsidP="000E319C">
      <w:pPr>
        <w:ind w:left="567"/>
        <w:jc w:val="both"/>
        <w:rPr>
          <w:rFonts w:eastAsia="Times New Roman CYR"/>
          <w:sz w:val="28"/>
          <w:szCs w:val="28"/>
        </w:rPr>
      </w:pPr>
      <w:r w:rsidRPr="00200564">
        <w:rPr>
          <w:rFonts w:eastAsia="Times New Roman CYR"/>
          <w:sz w:val="28"/>
          <w:szCs w:val="28"/>
        </w:rPr>
        <w:t xml:space="preserve">Мировой судья </w:t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 w:rsidR="00250728">
        <w:rPr>
          <w:rFonts w:eastAsia="Times New Roman CYR"/>
          <w:sz w:val="28"/>
          <w:szCs w:val="28"/>
        </w:rPr>
        <w:t>О.А.</w:t>
      </w:r>
      <w:r w:rsidRPr="00200564" w:rsidR="007F15B8">
        <w:rPr>
          <w:rFonts w:eastAsia="Times New Roman CYR"/>
          <w:sz w:val="28"/>
          <w:szCs w:val="28"/>
        </w:rPr>
        <w:t xml:space="preserve"> </w:t>
      </w:r>
      <w:r w:rsidRPr="00200564" w:rsidR="00250728">
        <w:rPr>
          <w:rFonts w:eastAsia="Times New Roman CYR"/>
          <w:sz w:val="28"/>
          <w:szCs w:val="28"/>
        </w:rPr>
        <w:t>Новокшенова</w:t>
      </w:r>
      <w:r w:rsidRPr="00200564">
        <w:rPr>
          <w:rFonts w:eastAsia="Times New Roman CYR"/>
          <w:sz w:val="28"/>
          <w:szCs w:val="28"/>
        </w:rPr>
        <w:t xml:space="preserve">     </w:t>
      </w:r>
    </w:p>
    <w:p w:rsidR="000E319C" w:rsidRPr="00200564" w:rsidP="000E319C">
      <w:pPr>
        <w:ind w:left="567"/>
        <w:rPr>
          <w:rFonts w:eastAsia="Times New Roman CYR"/>
          <w:sz w:val="28"/>
          <w:szCs w:val="28"/>
        </w:rPr>
      </w:pPr>
    </w:p>
    <w:p w:rsidR="000E319C" w:rsidRPr="00200564" w:rsidP="000E319C">
      <w:pPr>
        <w:ind w:left="567"/>
        <w:rPr>
          <w:rFonts w:eastAsia="Times New Roman CYR"/>
          <w:sz w:val="28"/>
          <w:szCs w:val="28"/>
        </w:rPr>
      </w:pPr>
      <w:r w:rsidRPr="00200564">
        <w:rPr>
          <w:rFonts w:eastAsia="Times New Roman CYR"/>
          <w:sz w:val="28"/>
          <w:szCs w:val="28"/>
        </w:rPr>
        <w:t>Копия верна</w:t>
      </w:r>
    </w:p>
    <w:p w:rsidR="000E319C" w:rsidRPr="00200564" w:rsidP="000E319C">
      <w:pPr>
        <w:spacing w:after="200" w:line="276" w:lineRule="auto"/>
        <w:ind w:left="567"/>
        <w:rPr>
          <w:sz w:val="28"/>
          <w:szCs w:val="28"/>
        </w:rPr>
      </w:pPr>
      <w:r w:rsidRPr="00200564">
        <w:rPr>
          <w:rFonts w:eastAsia="Times New Roman CYR"/>
          <w:sz w:val="28"/>
          <w:szCs w:val="28"/>
        </w:rPr>
        <w:t>Мировой судья</w:t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>
        <w:rPr>
          <w:rFonts w:eastAsia="Times New Roman CYR"/>
          <w:sz w:val="28"/>
          <w:szCs w:val="28"/>
        </w:rPr>
        <w:tab/>
      </w:r>
      <w:r w:rsidRPr="00200564" w:rsidR="00250728">
        <w:rPr>
          <w:rFonts w:eastAsia="Times New Roman CYR"/>
          <w:sz w:val="28"/>
          <w:szCs w:val="28"/>
        </w:rPr>
        <w:t>О.А.Новокшенова</w:t>
      </w:r>
    </w:p>
    <w:p w:rsidR="008314F0" w:rsidRPr="00200564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5F"/>
    <w:rsid w:val="000E319C"/>
    <w:rsid w:val="001D5BB5"/>
    <w:rsid w:val="00200564"/>
    <w:rsid w:val="002033C2"/>
    <w:rsid w:val="00250728"/>
    <w:rsid w:val="002D47DD"/>
    <w:rsid w:val="00532BE7"/>
    <w:rsid w:val="007227EC"/>
    <w:rsid w:val="00726E0A"/>
    <w:rsid w:val="007F15B8"/>
    <w:rsid w:val="008314F0"/>
    <w:rsid w:val="009F6D8B"/>
    <w:rsid w:val="00C65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8B7B16-4654-4E20-A4A1-097E586A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2033C2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rsid w:val="002033C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F15B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F1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